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E2" w:rsidRPr="00D12363" w:rsidRDefault="009C037F" w:rsidP="00D123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63">
        <w:rPr>
          <w:rFonts w:ascii="Times New Roman" w:hAnsi="Times New Roman" w:cs="Times New Roman"/>
          <w:b/>
          <w:sz w:val="24"/>
          <w:szCs w:val="24"/>
        </w:rPr>
        <w:t xml:space="preserve">020 </w:t>
      </w:r>
      <w:r w:rsidR="000905E2" w:rsidRPr="00D12363">
        <w:rPr>
          <w:rFonts w:ascii="Times New Roman" w:hAnsi="Times New Roman" w:cs="Times New Roman"/>
          <w:b/>
          <w:sz w:val="24"/>
          <w:szCs w:val="24"/>
        </w:rPr>
        <w:t>44 URED VLADE REPUBLIKE HRVA</w:t>
      </w:r>
      <w:bookmarkStart w:id="0" w:name="_GoBack"/>
      <w:bookmarkEnd w:id="0"/>
      <w:r w:rsidR="000905E2" w:rsidRPr="00D12363">
        <w:rPr>
          <w:rFonts w:ascii="Times New Roman" w:hAnsi="Times New Roman" w:cs="Times New Roman"/>
          <w:b/>
          <w:sz w:val="24"/>
          <w:szCs w:val="24"/>
        </w:rPr>
        <w:t>TSKE ZA UNUTARNJU REVIZIJU</w:t>
      </w:r>
    </w:p>
    <w:p w:rsidR="009C037F" w:rsidRPr="00D12363" w:rsidRDefault="009C037F" w:rsidP="00D123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E2" w:rsidRPr="00D12363" w:rsidRDefault="000905E2" w:rsidP="00D123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63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9C037F" w:rsidRPr="00D12363">
        <w:rPr>
          <w:rFonts w:ascii="Times New Roman" w:hAnsi="Times New Roman" w:cs="Times New Roman"/>
          <w:b/>
          <w:sz w:val="24"/>
          <w:szCs w:val="24"/>
        </w:rPr>
        <w:t>OPĆEG DIJELA POLUGODIŠNJEG IZVJEŠTAJA O IZVRŠENJU FINANCIJSKOG PLANA</w:t>
      </w:r>
    </w:p>
    <w:p w:rsidR="000905E2" w:rsidRPr="00D12363" w:rsidRDefault="000905E2" w:rsidP="00D12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5D3" w:rsidRPr="00D12363" w:rsidRDefault="004D55D3" w:rsidP="00D12363">
      <w:pPr>
        <w:pStyle w:val="Heading2"/>
        <w:spacing w:before="69"/>
        <w:ind w:left="0"/>
        <w:jc w:val="both"/>
        <w:rPr>
          <w:b w:val="0"/>
          <w:lang w:val="hr-HR"/>
        </w:rPr>
      </w:pPr>
    </w:p>
    <w:p w:rsidR="00F04F2B" w:rsidRPr="00D12363" w:rsidRDefault="00537E73" w:rsidP="00D1236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363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:rsidR="000905E2" w:rsidRPr="00D12363" w:rsidRDefault="000905E2" w:rsidP="00D12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363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0905E2" w:rsidRPr="00D12363" w:rsidRDefault="000905E2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 xml:space="preserve">Ured Vlade Republike Hrvatske za unutarnju reviziju ostvaruje prihode u okviru skupine 67 Prihodi iz proračuna te izvora financiranja 11 Opći prihodi i primici. </w:t>
      </w:r>
    </w:p>
    <w:p w:rsidR="000F6C89" w:rsidRPr="00D12363" w:rsidRDefault="00AF6370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>Prihodi iz proračuna u prvom polugodištu 2023. godine ostvareni su u iznosu od 139.791,87 eura.</w:t>
      </w:r>
    </w:p>
    <w:p w:rsidR="00C3075D" w:rsidRPr="00D12363" w:rsidRDefault="000905E2" w:rsidP="00D12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363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0A55D1" w:rsidRPr="00D12363" w:rsidRDefault="000A55D1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>Ukupno planirani rashodi odnose se na administraciju i upravljanje Uredom u pružanju podrške upravljačkoj strukturi ureda i drugih stručnih službi Vlade u ostvarenju njihovih ciljeva primjenom sustavnog i discipliniranog pristupa vrednovanju i poboljšanju djelotvornosti procesa upravljanja rizicima, kontrola i dobrog upravljanja.</w:t>
      </w:r>
    </w:p>
    <w:p w:rsidR="00C3075D" w:rsidRPr="00D12363" w:rsidRDefault="00C3075D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>Ukupn</w:t>
      </w:r>
      <w:r w:rsidR="00AF6370" w:rsidRPr="00D12363">
        <w:rPr>
          <w:rFonts w:ascii="Times New Roman" w:hAnsi="Times New Roman" w:cs="Times New Roman"/>
          <w:sz w:val="24"/>
          <w:szCs w:val="24"/>
        </w:rPr>
        <w:t>i</w:t>
      </w:r>
      <w:r w:rsidRPr="00D12363">
        <w:rPr>
          <w:rFonts w:ascii="Times New Roman" w:hAnsi="Times New Roman" w:cs="Times New Roman"/>
          <w:sz w:val="24"/>
          <w:szCs w:val="24"/>
        </w:rPr>
        <w:t xml:space="preserve"> rashodi </w:t>
      </w:r>
      <w:r w:rsidR="00AB42DD" w:rsidRPr="00D12363">
        <w:rPr>
          <w:rFonts w:ascii="Times New Roman" w:hAnsi="Times New Roman" w:cs="Times New Roman"/>
          <w:sz w:val="24"/>
          <w:szCs w:val="24"/>
        </w:rPr>
        <w:t>u prvom polugodištu 2023. godine</w:t>
      </w:r>
      <w:r w:rsidR="000D1179" w:rsidRPr="00D12363">
        <w:rPr>
          <w:rFonts w:ascii="Times New Roman" w:hAnsi="Times New Roman" w:cs="Times New Roman"/>
          <w:sz w:val="24"/>
          <w:szCs w:val="24"/>
        </w:rPr>
        <w:t xml:space="preserve"> </w:t>
      </w:r>
      <w:r w:rsidR="00AB42DD" w:rsidRPr="00D12363">
        <w:rPr>
          <w:rFonts w:ascii="Times New Roman" w:hAnsi="Times New Roman" w:cs="Times New Roman"/>
          <w:sz w:val="24"/>
          <w:szCs w:val="24"/>
        </w:rPr>
        <w:t>izvršeni su u iznosu od</w:t>
      </w:r>
      <w:r w:rsidRPr="00D12363">
        <w:rPr>
          <w:rFonts w:ascii="Times New Roman" w:hAnsi="Times New Roman" w:cs="Times New Roman"/>
          <w:sz w:val="24"/>
          <w:szCs w:val="24"/>
        </w:rPr>
        <w:t xml:space="preserve"> 139.791,87 eura </w:t>
      </w:r>
      <w:r w:rsidR="00D12363" w:rsidRPr="00D12363">
        <w:rPr>
          <w:rFonts w:ascii="Times New Roman" w:hAnsi="Times New Roman" w:cs="Times New Roman"/>
          <w:sz w:val="24"/>
          <w:szCs w:val="24"/>
        </w:rPr>
        <w:t xml:space="preserve">što je </w:t>
      </w:r>
      <w:r w:rsidRPr="00D12363">
        <w:rPr>
          <w:rFonts w:ascii="Times New Roman" w:hAnsi="Times New Roman" w:cs="Times New Roman"/>
          <w:sz w:val="24"/>
          <w:szCs w:val="24"/>
        </w:rPr>
        <w:t>37</w:t>
      </w:r>
      <w:r w:rsidR="00AB42DD" w:rsidRPr="00D12363">
        <w:rPr>
          <w:rFonts w:ascii="Times New Roman" w:hAnsi="Times New Roman" w:cs="Times New Roman"/>
          <w:sz w:val="24"/>
          <w:szCs w:val="24"/>
        </w:rPr>
        <w:t>,40</w:t>
      </w:r>
      <w:r w:rsidR="00356392" w:rsidRPr="00D12363">
        <w:rPr>
          <w:rFonts w:ascii="Times New Roman" w:hAnsi="Times New Roman" w:cs="Times New Roman"/>
          <w:sz w:val="24"/>
          <w:szCs w:val="24"/>
        </w:rPr>
        <w:t>%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 ukupno planiranih financijskih sredstava za 2023. godinu. U odnosu na isto razdoblje prošle godine ukupni rashodi su 32,58% veći.</w:t>
      </w:r>
    </w:p>
    <w:p w:rsidR="00D12363" w:rsidRPr="00D12363" w:rsidRDefault="00D12363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92" w:rsidRPr="00D12363" w:rsidRDefault="00356392" w:rsidP="00D1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363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356392" w:rsidRPr="00D12363" w:rsidRDefault="00356392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</w:t>
      </w:r>
      <w:r w:rsidR="00D12363" w:rsidRPr="00D12363">
        <w:rPr>
          <w:rFonts w:ascii="Times New Roman" w:hAnsi="Times New Roman" w:cs="Times New Roman"/>
          <w:sz w:val="24"/>
          <w:szCs w:val="24"/>
        </w:rPr>
        <w:t xml:space="preserve">su u iznosu od 139.791,87 eura 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što je </w:t>
      </w:r>
      <w:r w:rsidRPr="00D12363">
        <w:rPr>
          <w:rFonts w:ascii="Times New Roman" w:hAnsi="Times New Roman" w:cs="Times New Roman"/>
          <w:sz w:val="24"/>
          <w:szCs w:val="24"/>
        </w:rPr>
        <w:t>37,8</w:t>
      </w:r>
      <w:r w:rsidR="00AB42DD" w:rsidRPr="00D12363">
        <w:rPr>
          <w:rFonts w:ascii="Times New Roman" w:hAnsi="Times New Roman" w:cs="Times New Roman"/>
          <w:sz w:val="24"/>
          <w:szCs w:val="24"/>
        </w:rPr>
        <w:t>3</w:t>
      </w:r>
      <w:r w:rsidRPr="00D12363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D12363">
        <w:rPr>
          <w:rFonts w:ascii="Times New Roman" w:hAnsi="Times New Roman" w:cs="Times New Roman"/>
          <w:sz w:val="24"/>
          <w:szCs w:val="24"/>
        </w:rPr>
        <w:t xml:space="preserve">sredstava </w:t>
      </w:r>
      <w:r w:rsidR="00AB42DD" w:rsidRPr="00D12363">
        <w:rPr>
          <w:rFonts w:ascii="Times New Roman" w:hAnsi="Times New Roman" w:cs="Times New Roman"/>
          <w:sz w:val="24"/>
          <w:szCs w:val="24"/>
        </w:rPr>
        <w:t>za 2023. godinu u okviru rashoda poslovanja. U</w:t>
      </w:r>
      <w:r w:rsidRPr="00D12363">
        <w:rPr>
          <w:rFonts w:ascii="Times New Roman" w:hAnsi="Times New Roman" w:cs="Times New Roman"/>
          <w:sz w:val="24"/>
          <w:szCs w:val="24"/>
        </w:rPr>
        <w:t xml:space="preserve"> odnosu na isto razdoblje prethodne godine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 rashodi poslovanja su</w:t>
      </w:r>
      <w:r w:rsidRPr="00D12363">
        <w:rPr>
          <w:rFonts w:ascii="Times New Roman" w:hAnsi="Times New Roman" w:cs="Times New Roman"/>
          <w:sz w:val="24"/>
          <w:szCs w:val="24"/>
        </w:rPr>
        <w:t xml:space="preserve"> povećani za 32,8</w:t>
      </w:r>
      <w:r w:rsidR="00AB42DD" w:rsidRPr="00D12363">
        <w:rPr>
          <w:rFonts w:ascii="Times New Roman" w:hAnsi="Times New Roman" w:cs="Times New Roman"/>
          <w:sz w:val="24"/>
          <w:szCs w:val="24"/>
        </w:rPr>
        <w:t>4</w:t>
      </w:r>
      <w:r w:rsidRPr="00D12363">
        <w:rPr>
          <w:rFonts w:ascii="Times New Roman" w:hAnsi="Times New Roman" w:cs="Times New Roman"/>
          <w:sz w:val="24"/>
          <w:szCs w:val="24"/>
        </w:rPr>
        <w:t>%.</w:t>
      </w:r>
    </w:p>
    <w:p w:rsidR="00D12363" w:rsidRPr="00D12363" w:rsidRDefault="00D12363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D9" w:rsidRPr="00D12363" w:rsidRDefault="003432D9" w:rsidP="00D12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363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EB16CF" w:rsidRPr="00D12363" w:rsidRDefault="009F4101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3432D9" w:rsidRPr="00D12363">
        <w:rPr>
          <w:rFonts w:ascii="Times New Roman" w:hAnsi="Times New Roman" w:cs="Times New Roman"/>
          <w:sz w:val="24"/>
          <w:szCs w:val="24"/>
        </w:rPr>
        <w:t xml:space="preserve">u prvom polugodištu 2023. godine izvršeni su u iznosu 130.954,89 eura </w:t>
      </w:r>
      <w:r w:rsidR="00AB42DD" w:rsidRPr="00D12363">
        <w:rPr>
          <w:rFonts w:ascii="Times New Roman" w:hAnsi="Times New Roman" w:cs="Times New Roman"/>
          <w:sz w:val="24"/>
          <w:szCs w:val="24"/>
        </w:rPr>
        <w:t>što je</w:t>
      </w:r>
      <w:r w:rsidR="003432D9" w:rsidRPr="00D12363">
        <w:rPr>
          <w:rFonts w:ascii="Times New Roman" w:hAnsi="Times New Roman" w:cs="Times New Roman"/>
          <w:sz w:val="24"/>
          <w:szCs w:val="24"/>
        </w:rPr>
        <w:t xml:space="preserve"> 40,8</w:t>
      </w:r>
      <w:r w:rsidR="00AB42DD" w:rsidRPr="00D12363">
        <w:rPr>
          <w:rFonts w:ascii="Times New Roman" w:hAnsi="Times New Roman" w:cs="Times New Roman"/>
          <w:sz w:val="24"/>
          <w:szCs w:val="24"/>
        </w:rPr>
        <w:t>4</w:t>
      </w:r>
      <w:r w:rsidR="003432D9" w:rsidRPr="00D12363">
        <w:rPr>
          <w:rFonts w:ascii="Times New Roman" w:hAnsi="Times New Roman" w:cs="Times New Roman"/>
          <w:sz w:val="24"/>
          <w:szCs w:val="24"/>
        </w:rPr>
        <w:t>%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 planiranih sredstava za zaposlene</w:t>
      </w:r>
      <w:r w:rsidR="003432D9" w:rsidRPr="00D12363">
        <w:rPr>
          <w:rFonts w:ascii="Times New Roman" w:hAnsi="Times New Roman" w:cs="Times New Roman"/>
          <w:sz w:val="24"/>
          <w:szCs w:val="24"/>
        </w:rPr>
        <w:t xml:space="preserve">. U odnosu na isto razdoblje prethodne godine </w:t>
      </w:r>
      <w:r w:rsidR="00AB42DD" w:rsidRPr="00D12363">
        <w:rPr>
          <w:rFonts w:ascii="Times New Roman" w:hAnsi="Times New Roman" w:cs="Times New Roman"/>
          <w:sz w:val="24"/>
          <w:szCs w:val="24"/>
        </w:rPr>
        <w:t>rashodi za zaposlene su povećani za 36,25</w:t>
      </w:r>
      <w:r w:rsidR="003432D9" w:rsidRPr="00D1236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B16CF" w:rsidRPr="00D12363" w:rsidRDefault="00EB16CF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>Spomenuto povećanje posljedica je povećanja osnovice sukladno Dodatku I. Kolektivnog ugovora za državne službenike i namještenike</w:t>
      </w:r>
      <w:r w:rsidR="00AB42DD" w:rsidRPr="00D12363">
        <w:rPr>
          <w:rFonts w:ascii="Times New Roman" w:hAnsi="Times New Roman" w:cs="Times New Roman"/>
          <w:sz w:val="24"/>
          <w:szCs w:val="24"/>
        </w:rPr>
        <w:t>, pr</w:t>
      </w:r>
      <w:r w:rsidR="00D12363" w:rsidRPr="00D12363">
        <w:rPr>
          <w:rFonts w:ascii="Times New Roman" w:hAnsi="Times New Roman" w:cs="Times New Roman"/>
          <w:sz w:val="24"/>
          <w:szCs w:val="24"/>
        </w:rPr>
        <w:t>o</w:t>
      </w:r>
      <w:r w:rsidR="00AB42DD" w:rsidRPr="00D12363">
        <w:rPr>
          <w:rFonts w:ascii="Times New Roman" w:hAnsi="Times New Roman" w:cs="Times New Roman"/>
          <w:sz w:val="24"/>
          <w:szCs w:val="24"/>
        </w:rPr>
        <w:t>mjene Uredbe o Uredu Vlade Republike Hrvatske za unutarnju reviziju</w:t>
      </w:r>
      <w:r w:rsidR="00DD309B" w:rsidRPr="00D12363">
        <w:rPr>
          <w:rFonts w:ascii="Times New Roman" w:hAnsi="Times New Roman" w:cs="Times New Roman"/>
          <w:sz w:val="24"/>
          <w:szCs w:val="24"/>
        </w:rPr>
        <w:t xml:space="preserve"> te povratka 1 djelatnice Ureda s porodiljnog dopusta.</w:t>
      </w:r>
      <w:r w:rsidR="00C5644C" w:rsidRPr="00D12363">
        <w:rPr>
          <w:rFonts w:ascii="Times New Roman" w:hAnsi="Times New Roman" w:cs="Times New Roman"/>
          <w:sz w:val="24"/>
          <w:szCs w:val="24"/>
        </w:rPr>
        <w:t xml:space="preserve"> Također, </w:t>
      </w:r>
      <w:r w:rsidR="00AB42DD" w:rsidRPr="00D12363">
        <w:rPr>
          <w:rFonts w:ascii="Times New Roman" w:hAnsi="Times New Roman" w:cs="Times New Roman"/>
          <w:sz w:val="24"/>
          <w:szCs w:val="24"/>
        </w:rPr>
        <w:t>do p</w:t>
      </w:r>
      <w:r w:rsidR="00C5644C" w:rsidRPr="00D12363">
        <w:rPr>
          <w:rFonts w:ascii="Times New Roman" w:hAnsi="Times New Roman" w:cs="Times New Roman"/>
          <w:sz w:val="24"/>
          <w:szCs w:val="24"/>
        </w:rPr>
        <w:t xml:space="preserve">ovećanja </w:t>
      </w:r>
      <w:r w:rsidR="00AB42DD" w:rsidRPr="00D12363">
        <w:rPr>
          <w:rFonts w:ascii="Times New Roman" w:hAnsi="Times New Roman" w:cs="Times New Roman"/>
          <w:sz w:val="24"/>
          <w:szCs w:val="24"/>
        </w:rPr>
        <w:t>je došlo zbog povećanja i</w:t>
      </w:r>
      <w:r w:rsidR="00C5644C" w:rsidRPr="00D12363">
        <w:rPr>
          <w:rFonts w:ascii="Times New Roman" w:hAnsi="Times New Roman" w:cs="Times New Roman"/>
          <w:sz w:val="24"/>
          <w:szCs w:val="24"/>
        </w:rPr>
        <w:t xml:space="preserve">znosa regresa sukladno Odluci Vlade Republike Hrvatske o visini regresa za korištenje godišnjih odmora 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državnih </w:t>
      </w:r>
      <w:r w:rsidR="00C5644C" w:rsidRPr="00D12363">
        <w:rPr>
          <w:rFonts w:ascii="Times New Roman" w:hAnsi="Times New Roman" w:cs="Times New Roman"/>
          <w:sz w:val="24"/>
          <w:szCs w:val="24"/>
        </w:rPr>
        <w:t>službenika i namještenika i službenika i namještenika u javnim službama</w:t>
      </w:r>
      <w:r w:rsidR="00AB42DD" w:rsidRPr="00D12363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C5644C" w:rsidRPr="00D12363">
        <w:rPr>
          <w:rFonts w:ascii="Times New Roman" w:hAnsi="Times New Roman" w:cs="Times New Roman"/>
          <w:sz w:val="24"/>
          <w:szCs w:val="24"/>
        </w:rPr>
        <w:t>.</w:t>
      </w:r>
    </w:p>
    <w:p w:rsidR="009F4101" w:rsidRPr="00D12363" w:rsidRDefault="009F4101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D9" w:rsidRPr="00D12363" w:rsidRDefault="003432D9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D9" w:rsidRPr="00D12363" w:rsidRDefault="003432D9" w:rsidP="00D12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363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4F2C22" w:rsidRPr="00D12363" w:rsidRDefault="00AA6AF3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2115CD" w:rsidRPr="00D12363">
        <w:rPr>
          <w:rFonts w:ascii="Times New Roman" w:hAnsi="Times New Roman" w:cs="Times New Roman"/>
          <w:sz w:val="24"/>
          <w:szCs w:val="24"/>
        </w:rPr>
        <w:t xml:space="preserve">u prvom polugodištu 2023. godine izvršeni su u iznosu od </w:t>
      </w:r>
      <w:r w:rsidR="00FE7204" w:rsidRPr="00D12363">
        <w:rPr>
          <w:rFonts w:ascii="Times New Roman" w:hAnsi="Times New Roman" w:cs="Times New Roman"/>
          <w:sz w:val="24"/>
          <w:szCs w:val="24"/>
        </w:rPr>
        <w:t xml:space="preserve">8.836,73 eura </w:t>
      </w:r>
      <w:r w:rsidR="00EF7706" w:rsidRPr="00D12363">
        <w:rPr>
          <w:rFonts w:ascii="Times New Roman" w:hAnsi="Times New Roman" w:cs="Times New Roman"/>
          <w:sz w:val="24"/>
          <w:szCs w:val="24"/>
        </w:rPr>
        <w:t>što je</w:t>
      </w:r>
      <w:r w:rsidR="00FE7204" w:rsidRPr="00D12363">
        <w:rPr>
          <w:rFonts w:ascii="Times New Roman" w:hAnsi="Times New Roman" w:cs="Times New Roman"/>
          <w:sz w:val="24"/>
          <w:szCs w:val="24"/>
        </w:rPr>
        <w:t xml:space="preserve"> 18,</w:t>
      </w:r>
      <w:r w:rsidR="00EF7706" w:rsidRPr="00D12363">
        <w:rPr>
          <w:rFonts w:ascii="Times New Roman" w:hAnsi="Times New Roman" w:cs="Times New Roman"/>
          <w:sz w:val="24"/>
          <w:szCs w:val="24"/>
        </w:rPr>
        <w:t>3</w:t>
      </w:r>
      <w:r w:rsidR="00FE7204" w:rsidRPr="00D12363">
        <w:rPr>
          <w:rFonts w:ascii="Times New Roman" w:hAnsi="Times New Roman" w:cs="Times New Roman"/>
          <w:sz w:val="24"/>
          <w:szCs w:val="24"/>
        </w:rPr>
        <w:t>3</w:t>
      </w:r>
      <w:r w:rsidR="009F088B" w:rsidRPr="00D12363">
        <w:rPr>
          <w:rFonts w:ascii="Times New Roman" w:hAnsi="Times New Roman" w:cs="Times New Roman"/>
          <w:sz w:val="24"/>
          <w:szCs w:val="24"/>
        </w:rPr>
        <w:t>%</w:t>
      </w:r>
      <w:r w:rsidR="002D6FAD" w:rsidRPr="00D12363">
        <w:rPr>
          <w:rFonts w:ascii="Times New Roman" w:hAnsi="Times New Roman" w:cs="Times New Roman"/>
          <w:sz w:val="24"/>
          <w:szCs w:val="24"/>
        </w:rPr>
        <w:t xml:space="preserve"> planirani</w:t>
      </w:r>
      <w:r w:rsidR="00EF7706" w:rsidRPr="00D12363">
        <w:rPr>
          <w:rFonts w:ascii="Times New Roman" w:hAnsi="Times New Roman" w:cs="Times New Roman"/>
          <w:sz w:val="24"/>
          <w:szCs w:val="24"/>
        </w:rPr>
        <w:t>h</w:t>
      </w:r>
      <w:r w:rsidR="002D6FAD" w:rsidRPr="00D12363">
        <w:rPr>
          <w:rFonts w:ascii="Times New Roman" w:hAnsi="Times New Roman" w:cs="Times New Roman"/>
          <w:sz w:val="24"/>
          <w:szCs w:val="24"/>
        </w:rPr>
        <w:t xml:space="preserve"> financijskih sredstava za 2023. godinu</w:t>
      </w:r>
      <w:r w:rsidR="00EF7706" w:rsidRPr="00D12363">
        <w:rPr>
          <w:rFonts w:ascii="Times New Roman" w:hAnsi="Times New Roman" w:cs="Times New Roman"/>
          <w:sz w:val="24"/>
          <w:szCs w:val="24"/>
        </w:rPr>
        <w:t xml:space="preserve"> u okviru materijalnih rashoda</w:t>
      </w:r>
      <w:r w:rsidR="009F088B" w:rsidRPr="00D12363">
        <w:rPr>
          <w:rFonts w:ascii="Times New Roman" w:hAnsi="Times New Roman" w:cs="Times New Roman"/>
          <w:sz w:val="24"/>
          <w:szCs w:val="24"/>
        </w:rPr>
        <w:t xml:space="preserve">. </w:t>
      </w:r>
      <w:r w:rsidR="00FE7204" w:rsidRPr="00D12363">
        <w:rPr>
          <w:rFonts w:ascii="Times New Roman" w:hAnsi="Times New Roman" w:cs="Times New Roman"/>
          <w:sz w:val="24"/>
          <w:szCs w:val="24"/>
        </w:rPr>
        <w:t xml:space="preserve">U odnosu na isto razdoblje prethodne godine </w:t>
      </w:r>
      <w:r w:rsidR="00EF7706" w:rsidRPr="00D12363">
        <w:rPr>
          <w:rFonts w:ascii="Times New Roman" w:hAnsi="Times New Roman" w:cs="Times New Roman"/>
          <w:sz w:val="24"/>
          <w:szCs w:val="24"/>
        </w:rPr>
        <w:t xml:space="preserve">materijalni rashodi su </w:t>
      </w:r>
      <w:r w:rsidR="002D6FAD" w:rsidRPr="00D12363">
        <w:rPr>
          <w:rFonts w:ascii="Times New Roman" w:hAnsi="Times New Roman" w:cs="Times New Roman"/>
          <w:sz w:val="24"/>
          <w:szCs w:val="24"/>
        </w:rPr>
        <w:t>manji</w:t>
      </w:r>
      <w:r w:rsidR="00EF7706" w:rsidRPr="00D12363">
        <w:rPr>
          <w:rFonts w:ascii="Times New Roman" w:hAnsi="Times New Roman" w:cs="Times New Roman"/>
          <w:sz w:val="24"/>
          <w:szCs w:val="24"/>
        </w:rPr>
        <w:t xml:space="preserve"> </w:t>
      </w:r>
      <w:r w:rsidR="004F2C22" w:rsidRPr="00D12363">
        <w:rPr>
          <w:rFonts w:ascii="Times New Roman" w:hAnsi="Times New Roman" w:cs="Times New Roman"/>
          <w:sz w:val="24"/>
          <w:szCs w:val="24"/>
        </w:rPr>
        <w:t>za 3,1</w:t>
      </w:r>
      <w:r w:rsidR="00EF7706" w:rsidRPr="00D12363">
        <w:rPr>
          <w:rFonts w:ascii="Times New Roman" w:hAnsi="Times New Roman" w:cs="Times New Roman"/>
          <w:sz w:val="24"/>
          <w:szCs w:val="24"/>
        </w:rPr>
        <w:t>3</w:t>
      </w:r>
      <w:r w:rsidR="004F2C22" w:rsidRPr="00D12363">
        <w:rPr>
          <w:rFonts w:ascii="Times New Roman" w:hAnsi="Times New Roman" w:cs="Times New Roman"/>
          <w:sz w:val="24"/>
          <w:szCs w:val="24"/>
        </w:rPr>
        <w:t>%</w:t>
      </w:r>
      <w:r w:rsidR="00FE7204" w:rsidRPr="00D12363">
        <w:rPr>
          <w:rFonts w:ascii="Times New Roman" w:hAnsi="Times New Roman" w:cs="Times New Roman"/>
          <w:sz w:val="24"/>
          <w:szCs w:val="24"/>
        </w:rPr>
        <w:t>.</w:t>
      </w:r>
      <w:r w:rsidR="00D12363" w:rsidRPr="00D1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06" w:rsidRPr="00D12363" w:rsidRDefault="00EF7706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lastRenderedPageBreak/>
        <w:t>U prvom polugodištu 2023. godine sredstva su utrošena za stručna usavršavanja, službena putovanja na stručni seminar, ZET prijevoz, energente, komunalne i telekomunikacijske usluge, uredske potrepštine, servis klime, sistematske preglede, članarine i reprezentaciju.</w:t>
      </w:r>
    </w:p>
    <w:p w:rsidR="000F6C89" w:rsidRPr="00D12363" w:rsidRDefault="000F6C89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86" w:rsidRPr="00D12363" w:rsidRDefault="00DB5586" w:rsidP="00D12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363">
        <w:rPr>
          <w:rFonts w:ascii="Times New Roman" w:hAnsi="Times New Roman" w:cs="Times New Roman"/>
          <w:b/>
          <w:i/>
          <w:sz w:val="24"/>
          <w:szCs w:val="24"/>
        </w:rPr>
        <w:t>Financijski rashodi</w:t>
      </w:r>
    </w:p>
    <w:p w:rsidR="00DB5586" w:rsidRPr="00D12363" w:rsidRDefault="00DB5586" w:rsidP="00D12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363">
        <w:rPr>
          <w:rFonts w:ascii="Times New Roman" w:hAnsi="Times New Roman" w:cs="Times New Roman"/>
          <w:sz w:val="24"/>
          <w:szCs w:val="24"/>
        </w:rPr>
        <w:t>Financijski rashodi u prvom polugodištu 2023. godine</w:t>
      </w:r>
      <w:r w:rsidR="00EF7706" w:rsidRPr="00D12363">
        <w:rPr>
          <w:rFonts w:ascii="Times New Roman" w:hAnsi="Times New Roman" w:cs="Times New Roman"/>
          <w:sz w:val="24"/>
          <w:szCs w:val="24"/>
        </w:rPr>
        <w:t xml:space="preserve"> izvršeni su u iznosu 0,25 eura.</w:t>
      </w:r>
    </w:p>
    <w:p w:rsidR="00497391" w:rsidRPr="00D12363" w:rsidRDefault="00497391" w:rsidP="00D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BE8" w:rsidRPr="00D12363" w:rsidRDefault="00426BE8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F8" w:rsidRPr="00D12363" w:rsidRDefault="00AE76F8" w:rsidP="00D12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6F8" w:rsidRPr="00D1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905E2"/>
    <w:rsid w:val="00095CEE"/>
    <w:rsid w:val="000A55D1"/>
    <w:rsid w:val="000D0A1C"/>
    <w:rsid w:val="000D1179"/>
    <w:rsid w:val="000F6C89"/>
    <w:rsid w:val="001114F9"/>
    <w:rsid w:val="001278D2"/>
    <w:rsid w:val="00181D2A"/>
    <w:rsid w:val="0018311C"/>
    <w:rsid w:val="00186B7B"/>
    <w:rsid w:val="001D2EF2"/>
    <w:rsid w:val="002115CD"/>
    <w:rsid w:val="00245B1D"/>
    <w:rsid w:val="00271D43"/>
    <w:rsid w:val="0029735D"/>
    <w:rsid w:val="00297F7A"/>
    <w:rsid w:val="002B7F07"/>
    <w:rsid w:val="002D6FAD"/>
    <w:rsid w:val="002E5B47"/>
    <w:rsid w:val="002E6D23"/>
    <w:rsid w:val="00327123"/>
    <w:rsid w:val="003432D9"/>
    <w:rsid w:val="00356392"/>
    <w:rsid w:val="00392E9F"/>
    <w:rsid w:val="00395FDD"/>
    <w:rsid w:val="003A22DB"/>
    <w:rsid w:val="00407290"/>
    <w:rsid w:val="00407986"/>
    <w:rsid w:val="00422A59"/>
    <w:rsid w:val="00426BE8"/>
    <w:rsid w:val="00461C7F"/>
    <w:rsid w:val="00466878"/>
    <w:rsid w:val="00497391"/>
    <w:rsid w:val="004D55D3"/>
    <w:rsid w:val="004F2C22"/>
    <w:rsid w:val="005007DA"/>
    <w:rsid w:val="00537E73"/>
    <w:rsid w:val="005722A3"/>
    <w:rsid w:val="00575648"/>
    <w:rsid w:val="005C1418"/>
    <w:rsid w:val="00605080"/>
    <w:rsid w:val="00624C16"/>
    <w:rsid w:val="00675694"/>
    <w:rsid w:val="006E0943"/>
    <w:rsid w:val="0072334A"/>
    <w:rsid w:val="0079158C"/>
    <w:rsid w:val="007D5800"/>
    <w:rsid w:val="00841602"/>
    <w:rsid w:val="00842DDD"/>
    <w:rsid w:val="0086007B"/>
    <w:rsid w:val="00886D68"/>
    <w:rsid w:val="008C2659"/>
    <w:rsid w:val="008D292D"/>
    <w:rsid w:val="008E1ECB"/>
    <w:rsid w:val="0094274B"/>
    <w:rsid w:val="00975BA7"/>
    <w:rsid w:val="009B6636"/>
    <w:rsid w:val="009C037F"/>
    <w:rsid w:val="009C1882"/>
    <w:rsid w:val="009C7976"/>
    <w:rsid w:val="009D12A5"/>
    <w:rsid w:val="009D7CA0"/>
    <w:rsid w:val="009F088B"/>
    <w:rsid w:val="009F4101"/>
    <w:rsid w:val="00A444B5"/>
    <w:rsid w:val="00AA6AF3"/>
    <w:rsid w:val="00AA7D03"/>
    <w:rsid w:val="00AB42DD"/>
    <w:rsid w:val="00AC288F"/>
    <w:rsid w:val="00AE2812"/>
    <w:rsid w:val="00AE76F8"/>
    <w:rsid w:val="00AF6370"/>
    <w:rsid w:val="00B61193"/>
    <w:rsid w:val="00B63500"/>
    <w:rsid w:val="00B7793B"/>
    <w:rsid w:val="00BB0BCD"/>
    <w:rsid w:val="00BF44C6"/>
    <w:rsid w:val="00BF65D5"/>
    <w:rsid w:val="00C14C7D"/>
    <w:rsid w:val="00C3075D"/>
    <w:rsid w:val="00C5644C"/>
    <w:rsid w:val="00C85C14"/>
    <w:rsid w:val="00CA12E2"/>
    <w:rsid w:val="00D019AB"/>
    <w:rsid w:val="00D12363"/>
    <w:rsid w:val="00D5028C"/>
    <w:rsid w:val="00D83C13"/>
    <w:rsid w:val="00D9065E"/>
    <w:rsid w:val="00DB5586"/>
    <w:rsid w:val="00DD2586"/>
    <w:rsid w:val="00DD309B"/>
    <w:rsid w:val="00DF778D"/>
    <w:rsid w:val="00E12197"/>
    <w:rsid w:val="00E2720E"/>
    <w:rsid w:val="00E34EA9"/>
    <w:rsid w:val="00E72213"/>
    <w:rsid w:val="00E74D93"/>
    <w:rsid w:val="00E81A54"/>
    <w:rsid w:val="00EA7D90"/>
    <w:rsid w:val="00EB16CF"/>
    <w:rsid w:val="00EC4B9C"/>
    <w:rsid w:val="00EF7706"/>
    <w:rsid w:val="00F04F2B"/>
    <w:rsid w:val="00F471E7"/>
    <w:rsid w:val="00F70550"/>
    <w:rsid w:val="00F84920"/>
    <w:rsid w:val="00FC5AB4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70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5CEE"/>
    <w:pPr>
      <w:widowControl w:val="0"/>
      <w:spacing w:after="0" w:line="240" w:lineRule="auto"/>
      <w:ind w:left="979" w:right="42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095C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5C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CE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4</cp:revision>
  <cp:lastPrinted>2023-08-18T08:07:00Z</cp:lastPrinted>
  <dcterms:created xsi:type="dcterms:W3CDTF">2023-08-31T11:25:00Z</dcterms:created>
  <dcterms:modified xsi:type="dcterms:W3CDTF">2023-09-01T11:28:00Z</dcterms:modified>
</cp:coreProperties>
</file>